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4" w:rsidRDefault="004C36D4" w:rsidP="004C36D4">
      <w:r>
        <w:t>Закон Московской области от 27.12.2017 N 258/2017-ОЗ</w:t>
      </w:r>
    </w:p>
    <w:p w:rsidR="00A802E8" w:rsidRDefault="004C36D4" w:rsidP="004C36D4">
      <w:r>
        <w:t>"О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транспорте в городе Москве"</w:t>
      </w:r>
      <w:r w:rsidR="000C0BDF">
        <w:t xml:space="preserve"> </w:t>
      </w:r>
      <w:r>
        <w:t>(</w:t>
      </w:r>
      <w:proofErr w:type="gramStart"/>
      <w:r>
        <w:t>принят</w:t>
      </w:r>
      <w:proofErr w:type="gramEnd"/>
      <w:r>
        <w:t xml:space="preserve"> постановлением Мос</w:t>
      </w:r>
      <w:r w:rsidR="000C0BDF">
        <w:t>ковской областной Д</w:t>
      </w:r>
      <w:r>
        <w:t>умы от 21.12.2017 N 40/40-П)</w:t>
      </w:r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ЗАКОН</w:t>
      </w:r>
    </w:p>
    <w:p w:rsidR="004C36D4" w:rsidRPr="004C36D4" w:rsidRDefault="004C36D4" w:rsidP="004C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МОСКОВСКОЙ ОБЛАСТИ</w:t>
      </w:r>
    </w:p>
    <w:p w:rsidR="004C36D4" w:rsidRPr="004C36D4" w:rsidRDefault="004C36D4" w:rsidP="004C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ПРЕДОСТАВЛЕНИИ ДОПОЛНИТЕЛЬНЫХ МЕР СОЦИАЛЬНОЙ ПОДДЕРЖКИ</w:t>
      </w:r>
    </w:p>
    <w:p w:rsidR="004C36D4" w:rsidRPr="004C36D4" w:rsidRDefault="004C36D4" w:rsidP="004C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ОТДЕЛЬНЫМ КАТЕГОРИЯМ ГРАЖДАН, ИМЕЮЩИМ МЕСТО ЖИТЕЛЬСТВА</w:t>
      </w:r>
    </w:p>
    <w:p w:rsidR="004C36D4" w:rsidRPr="004C36D4" w:rsidRDefault="004C36D4" w:rsidP="004C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МОСКОВСКОЙ ОБЛАСТИ, ПО БЕСПЛАТНОМУ ПРОЕЗДУ НА ТРАНСПОРТЕ</w:t>
      </w:r>
    </w:p>
    <w:p w:rsidR="004C36D4" w:rsidRPr="004C36D4" w:rsidRDefault="004C36D4" w:rsidP="004C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ГОРОДЕ МОСКВЕ</w:t>
      </w:r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</w:t>
      </w:r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Закон регулирует отношения, связанные с предоставлением дополнительных мер социальной поддержки отдельным категориям граждан, имеющим место жительства в Московской области, по бесплатному проезду в городе Москве на автомобильном и городском наземном электрическом транспорте общего пользования города Москвы (автобус, трамвай, троллейбус) по маршрутам регулярных перевозок пассажиров и багажа по регулируемым тарифам в городском и пригородном сообщении и на Московском метрополитене (включая</w:t>
      </w:r>
      <w:proofErr w:type="gramEnd"/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Московскую монорельсовую транспортную систему) (далее - дополнительные меры социальной поддержки по проезду).</w:t>
      </w:r>
      <w:proofErr w:type="gramEnd"/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</w:t>
      </w:r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Дополнительные меры социальной поддержки по проезду предоставляются следующим категориям граждан, имеющим место жительства в Московской области: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1) инвалидам Великой Отечественной войны и инвалидам боевых действий;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2) участникам Великой Отечественной войны;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3)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4) лицам, награжденным знаком "Жителю блокадного Ленинграда";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5) ветеранам боевых действий, имевшим право на бесплатный проезд на городском транспорте общего пользования до 1 января 2005 года;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членам семей погибших (умерших) инвалидов войны, участников Великой Отечественной войны и ветеранов боевых действий, членам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членам семей военнослужащих, погибших в плену, признанных в установленном </w:t>
      </w:r>
      <w:proofErr w:type="gramStart"/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</w:t>
      </w:r>
      <w:proofErr w:type="gramEnd"/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пропавшими без вести в </w:t>
      </w:r>
      <w:proofErr w:type="gramStart"/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районах боевых </w:t>
      </w: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действий, со времени исключения указанных военнослужащих из списков воинских частей,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Ленинграда;</w:t>
      </w:r>
      <w:proofErr w:type="gramEnd"/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7)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8) инвалидам, имеющим I, II, III группу инвалидности;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9) детям-инвалидам в возрасте до 18 лет;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10) гражданам, пострадавшим вследствие воздействия радиации, имевшим право на бесплатный проезд на городском транспорте общего пользования до 1 января 2005 года;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11)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12) реабилитированным лицам;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13) лицам, признанным пострадавшими от политических репрессий;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14) родителям, иным законным представителям детей-инвалидов в возрасте до 18 лет;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15) детям, получающим пенсию по случаю потери кормильца;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16) лицам, сопровождающим инвалидов, имеющих I группу инвалидности, или детей-инвалидов в возрасте до 18 лет;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17) детям из многодетных семей;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18) лицам, награжденным знаком "Почетный донор СССР" или "Почетный донор России";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19) одному из родителей многодетной семьи, в составе которой имеется ребенок, не достигший возраста 7 лет;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20) законному представителю ребенка, не достигшего возраста 7 лет, из многодетной семьи.</w:t>
      </w:r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</w:t>
      </w:r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Финансовое обеспечение предоставления дополнительных мер социальной поддержки по проезду осуществляется за счет средств бюджета Московской области на соответствующий финансовый год и на плановый период и в соответствии с условиями, определенными законом о бюджете Московской области на соответствующий финансовый год и на плановый период.</w:t>
      </w:r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</w:t>
      </w:r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Закон вступает в силу с 1 января 2018 года.</w:t>
      </w:r>
    </w:p>
    <w:p w:rsidR="004C36D4" w:rsidRPr="004C36D4" w:rsidRDefault="004C36D4" w:rsidP="004C36D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36D4" w:rsidRPr="004C36D4" w:rsidRDefault="004C36D4" w:rsidP="004C36D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Губернатор Московской области</w:t>
      </w:r>
    </w:p>
    <w:p w:rsidR="004C36D4" w:rsidRPr="004C36D4" w:rsidRDefault="004C36D4" w:rsidP="004C36D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А.Ю. Воробьев</w:t>
      </w:r>
    </w:p>
    <w:p w:rsidR="004C36D4" w:rsidRPr="004C36D4" w:rsidRDefault="004C36D4" w:rsidP="004C36D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27 декабря 2017 года</w:t>
      </w:r>
    </w:p>
    <w:p w:rsidR="004C36D4" w:rsidRPr="004C36D4" w:rsidRDefault="004C36D4" w:rsidP="004C36D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36D4">
        <w:rPr>
          <w:rFonts w:ascii="Times New Roman" w:eastAsia="Times New Roman" w:hAnsi="Times New Roman" w:cs="Times New Roman"/>
          <w:sz w:val="21"/>
          <w:szCs w:val="21"/>
          <w:lang w:eastAsia="ru-RU"/>
        </w:rPr>
        <w:t>N 258/2017-ОЗ</w:t>
      </w:r>
    </w:p>
    <w:p w:rsidR="004C36D4" w:rsidRDefault="004C36D4">
      <w:bookmarkStart w:id="0" w:name="_GoBack"/>
      <w:bookmarkEnd w:id="0"/>
    </w:p>
    <w:sectPr w:rsidR="004C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4"/>
    <w:rsid w:val="000C0BDF"/>
    <w:rsid w:val="004C36D4"/>
    <w:rsid w:val="00A802E8"/>
    <w:rsid w:val="00C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6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0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6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0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2018-01-07T17:43:00Z</dcterms:created>
  <dcterms:modified xsi:type="dcterms:W3CDTF">2018-01-07T19:05:00Z</dcterms:modified>
</cp:coreProperties>
</file>