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D" w:rsidRPr="00EE0CC6" w:rsidRDefault="00113E8D">
      <w:pPr>
        <w:pStyle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EE0CC6">
        <w:rPr>
          <w:rFonts w:ascii="Times New Roman" w:hAnsi="Times New Roman" w:cs="Times New Roman"/>
          <w:b w:val="0"/>
          <w:sz w:val="28"/>
          <w:szCs w:val="28"/>
          <w:u w:val="none"/>
        </w:rPr>
        <w:t>Федеральный закон от 28 декабря 2017 г. № 418-ФЗ</w:t>
      </w:r>
      <w:r w:rsidRPr="00EE0CC6">
        <w:rPr>
          <w:rFonts w:ascii="Times New Roman" w:hAnsi="Times New Roman" w:cs="Times New Roman"/>
          <w:b w:val="0"/>
          <w:sz w:val="28"/>
          <w:szCs w:val="28"/>
          <w:u w:val="none"/>
        </w:rPr>
        <w:br/>
      </w:r>
      <w:r w:rsidR="00EE0CC6" w:rsidRPr="00EE0CC6">
        <w:rPr>
          <w:rFonts w:ascii="Times New Roman" w:hAnsi="Times New Roman" w:cs="Times New Roman"/>
          <w:b w:val="0"/>
          <w:sz w:val="28"/>
          <w:szCs w:val="28"/>
          <w:u w:val="none"/>
        </w:rPr>
        <w:t>«</w:t>
      </w:r>
      <w:r w:rsidRPr="00EE0CC6">
        <w:rPr>
          <w:rFonts w:ascii="Times New Roman" w:hAnsi="Times New Roman" w:cs="Times New Roman"/>
          <w:b w:val="0"/>
          <w:sz w:val="28"/>
          <w:szCs w:val="28"/>
          <w:u w:val="none"/>
        </w:rPr>
        <w:t>О ежемесячных</w:t>
      </w:r>
      <w:r w:rsidR="00EE0CC6" w:rsidRPr="00EE0CC6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выплатах семьям, имеющим детей»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0CC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E0CC6">
        <w:rPr>
          <w:rFonts w:ascii="Times New Roman" w:hAnsi="Times New Roman" w:cs="Times New Roman"/>
          <w:sz w:val="28"/>
          <w:szCs w:val="28"/>
        </w:rPr>
        <w:t xml:space="preserve"> Государственной Думой 21 декабря 2017 года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0CC6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EE0CC6">
        <w:rPr>
          <w:rFonts w:ascii="Times New Roman" w:hAnsi="Times New Roman" w:cs="Times New Roman"/>
          <w:sz w:val="28"/>
          <w:szCs w:val="28"/>
        </w:rPr>
        <w:t xml:space="preserve"> Советом Федерации 26 декабря 2017 года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r w:rsidRPr="00EE0CC6">
        <w:rPr>
          <w:rFonts w:ascii="Times New Roman" w:hAnsi="Times New Roman" w:cs="Times New Roman"/>
          <w:sz w:val="28"/>
          <w:szCs w:val="28"/>
        </w:rP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E0CC6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EE0CC6">
        <w:rPr>
          <w:rFonts w:ascii="Times New Roman" w:hAnsi="Times New Roman" w:cs="Times New Roman"/>
          <w:sz w:val="28"/>
          <w:szCs w:val="28"/>
        </w:rP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E0C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</w:t>
      </w:r>
      <w:proofErr w:type="gramEnd"/>
      <w:r w:rsidRPr="00EE0CC6">
        <w:rPr>
          <w:rFonts w:ascii="Times New Roman" w:hAnsi="Times New Roman" w:cs="Times New Roman"/>
          <w:sz w:val="28"/>
          <w:szCs w:val="28"/>
        </w:rPr>
        <w:t xml:space="preserve"> от 24 октября 1997 года № 134-ФЗ </w:t>
      </w:r>
      <w:r w:rsidR="00EE0CC6">
        <w:rPr>
          <w:rFonts w:ascii="Times New Roman" w:hAnsi="Times New Roman" w:cs="Times New Roman"/>
          <w:sz w:val="28"/>
          <w:szCs w:val="28"/>
        </w:rPr>
        <w:t>«</w:t>
      </w:r>
      <w:r w:rsidRPr="00EE0CC6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EE0CC6">
        <w:rPr>
          <w:rFonts w:ascii="Times New Roman" w:hAnsi="Times New Roman" w:cs="Times New Roman"/>
          <w:sz w:val="28"/>
          <w:szCs w:val="28"/>
        </w:rPr>
        <w:t>»</w:t>
      </w:r>
      <w:r w:rsidRPr="00EE0CC6">
        <w:rPr>
          <w:rFonts w:ascii="Times New Roman" w:hAnsi="Times New Roman" w:cs="Times New Roman"/>
          <w:sz w:val="28"/>
          <w:szCs w:val="28"/>
        </w:rPr>
        <w:t xml:space="preserve"> за второй квартал года, предшествующего году обращения за назначением указанной выплаты.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EE0CC6">
        <w:rPr>
          <w:rFonts w:ascii="Times New Roman" w:hAnsi="Times New Roman" w:cs="Times New Roman"/>
          <w:sz w:val="28"/>
          <w:szCs w:val="28"/>
        </w:rP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EE0CC6">
        <w:rPr>
          <w:rFonts w:ascii="Times New Roman" w:hAnsi="Times New Roman" w:cs="Times New Roman"/>
          <w:sz w:val="28"/>
          <w:szCs w:val="28"/>
        </w:rP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законом от 29 декабря 2006 года № 256-ФЗ </w:t>
      </w:r>
      <w:r w:rsidR="00EE0CC6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семей, имеющих детей»</w:t>
      </w:r>
      <w:r w:rsidRPr="00EE0CC6">
        <w:rPr>
          <w:rFonts w:ascii="Times New Roman" w:hAnsi="Times New Roman" w:cs="Times New Roman"/>
          <w:sz w:val="28"/>
          <w:szCs w:val="28"/>
        </w:rPr>
        <w:t>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EE0CC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пунктом 2 статьи 4 Федерального закона от</w:t>
      </w:r>
      <w:r w:rsidR="00EE0CC6">
        <w:rPr>
          <w:rFonts w:ascii="Times New Roman" w:hAnsi="Times New Roman" w:cs="Times New Roman"/>
          <w:sz w:val="28"/>
          <w:szCs w:val="28"/>
        </w:rPr>
        <w:t xml:space="preserve"> 24 октября 1997 года № 134-ФЗ «</w:t>
      </w:r>
      <w:r w:rsidRPr="00EE0CC6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EE0CC6">
        <w:rPr>
          <w:rFonts w:ascii="Times New Roman" w:hAnsi="Times New Roman" w:cs="Times New Roman"/>
          <w:sz w:val="28"/>
          <w:szCs w:val="28"/>
        </w:rPr>
        <w:t>»</w:t>
      </w:r>
      <w:r w:rsidRPr="00EE0CC6">
        <w:rPr>
          <w:rFonts w:ascii="Times New Roman" w:hAnsi="Times New Roman" w:cs="Times New Roman"/>
          <w:sz w:val="28"/>
          <w:szCs w:val="28"/>
        </w:rPr>
        <w:t xml:space="preserve"> за второй квартал года, предшествующего году обращения за назначением указанной выплаты.</w:t>
      </w:r>
      <w:proofErr w:type="gramEnd"/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EE0CC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>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 w:rsidRPr="00EE0CC6">
        <w:rPr>
          <w:rFonts w:ascii="Times New Roman" w:hAnsi="Times New Roman" w:cs="Times New Roman"/>
          <w:sz w:val="28"/>
          <w:szCs w:val="28"/>
        </w:rP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bookmarkEnd w:id="7"/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8" w:name="sub_2"/>
      <w:r w:rsidRPr="00EE0CC6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2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9" w:name="sub_21"/>
      <w:bookmarkEnd w:id="8"/>
      <w:r w:rsidRPr="00EE0CC6">
        <w:rPr>
          <w:rFonts w:ascii="Times New Roman" w:hAnsi="Times New Roman" w:cs="Times New Roman"/>
          <w:sz w:val="28"/>
          <w:szCs w:val="28"/>
        </w:rPr>
        <w:t>1. 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EE0CC6">
        <w:rPr>
          <w:rFonts w:ascii="Times New Roman" w:hAnsi="Times New Roman" w:cs="Times New Roman"/>
          <w:sz w:val="28"/>
          <w:szCs w:val="28"/>
        </w:rPr>
        <w:t>2. 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11" w:name="sub_23"/>
      <w:bookmarkEnd w:id="10"/>
      <w:r w:rsidRPr="00EE0CC6">
        <w:rPr>
          <w:rFonts w:ascii="Times New Roman" w:hAnsi="Times New Roman" w:cs="Times New Roman"/>
          <w:sz w:val="28"/>
          <w:szCs w:val="28"/>
        </w:rPr>
        <w:t>3. 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12" w:name="sub_24"/>
      <w:bookmarkEnd w:id="11"/>
      <w:r w:rsidRPr="00EE0CC6">
        <w:rPr>
          <w:rFonts w:ascii="Times New Roman" w:hAnsi="Times New Roman" w:cs="Times New Roman"/>
          <w:sz w:val="28"/>
          <w:szCs w:val="28"/>
        </w:rPr>
        <w:t>4. 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13" w:name="sub_25"/>
      <w:bookmarkEnd w:id="12"/>
      <w:r w:rsidRPr="00EE0CC6">
        <w:rPr>
          <w:rFonts w:ascii="Times New Roman" w:hAnsi="Times New Roman" w:cs="Times New Roman"/>
          <w:sz w:val="28"/>
          <w:szCs w:val="28"/>
        </w:rPr>
        <w:t>5. 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14" w:name="sub_26"/>
      <w:bookmarkEnd w:id="13"/>
      <w:r w:rsidRPr="00EE0CC6">
        <w:rPr>
          <w:rFonts w:ascii="Times New Roman" w:hAnsi="Times New Roman" w:cs="Times New Roman"/>
          <w:sz w:val="28"/>
          <w:szCs w:val="28"/>
        </w:rPr>
        <w:t>6. В случае рождения (усыновления) двух и более детей гражданин подает заявление о назначении ежемесячной выплаты: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15" w:name="sub_261"/>
      <w:bookmarkEnd w:id="14"/>
      <w:r w:rsidRPr="00EE0CC6">
        <w:rPr>
          <w:rFonts w:ascii="Times New Roman" w:hAnsi="Times New Roman" w:cs="Times New Roman"/>
          <w:sz w:val="28"/>
          <w:szCs w:val="28"/>
        </w:rPr>
        <w:t>1) 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частью 4 настоящей статьи;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16" w:name="sub_262"/>
      <w:bookmarkEnd w:id="15"/>
      <w:r w:rsidRPr="00EE0CC6">
        <w:rPr>
          <w:rFonts w:ascii="Times New Roman" w:hAnsi="Times New Roman" w:cs="Times New Roman"/>
          <w:sz w:val="28"/>
          <w:szCs w:val="28"/>
        </w:rPr>
        <w:t>2) в отношении второго ребенка - в территориальный орган Пенсионного фонда Российской Федерации в порядке, установленном частью 5 настоящей статьи.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EE0CC6">
        <w:rPr>
          <w:rFonts w:ascii="Times New Roman" w:hAnsi="Times New Roman" w:cs="Times New Roman"/>
          <w:sz w:val="28"/>
          <w:szCs w:val="28"/>
        </w:rPr>
        <w:lastRenderedPageBreak/>
        <w:t>7. 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законом от</w:t>
      </w:r>
      <w:r w:rsidR="00EE0CC6">
        <w:rPr>
          <w:rFonts w:ascii="Times New Roman" w:hAnsi="Times New Roman" w:cs="Times New Roman"/>
          <w:sz w:val="28"/>
          <w:szCs w:val="28"/>
        </w:rPr>
        <w:t xml:space="preserve"> 29 декабря 2006 года № 256-ФЗ «О дополнительных мерах государственной поддержки семей, имеющих детей»</w:t>
      </w:r>
      <w:r w:rsidRPr="00EE0CC6">
        <w:rPr>
          <w:rFonts w:ascii="Times New Roman" w:hAnsi="Times New Roman" w:cs="Times New Roman"/>
          <w:sz w:val="28"/>
          <w:szCs w:val="28"/>
        </w:rPr>
        <w:t>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EE0CC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</w:t>
      </w:r>
      <w:bookmarkStart w:id="19" w:name="_GoBack"/>
      <w:bookmarkEnd w:id="19"/>
      <w:r w:rsidRPr="00EE0CC6">
        <w:rPr>
          <w:rFonts w:ascii="Times New Roman" w:hAnsi="Times New Roman" w:cs="Times New Roman"/>
          <w:sz w:val="28"/>
          <w:szCs w:val="28"/>
        </w:rPr>
        <w:t>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частью 6 статьи 7 Федерального закона от</w:t>
      </w:r>
      <w:proofErr w:type="gramEnd"/>
      <w:r w:rsidRPr="00EE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>27 июля 2010 года № 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0" w:name="sub_29"/>
      <w:bookmarkEnd w:id="18"/>
      <w:r w:rsidRPr="00EE0CC6">
        <w:rPr>
          <w:rFonts w:ascii="Times New Roman" w:hAnsi="Times New Roman" w:cs="Times New Roman"/>
          <w:sz w:val="28"/>
          <w:szCs w:val="28"/>
        </w:rP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1" w:name="sub_210"/>
      <w:bookmarkEnd w:id="20"/>
      <w:r w:rsidRPr="00EE0CC6">
        <w:rPr>
          <w:rFonts w:ascii="Times New Roman" w:hAnsi="Times New Roman" w:cs="Times New Roman"/>
          <w:sz w:val="28"/>
          <w:szCs w:val="28"/>
        </w:rP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2" w:name="sub_211"/>
      <w:bookmarkEnd w:id="21"/>
      <w:r w:rsidRPr="00EE0CC6">
        <w:rPr>
          <w:rFonts w:ascii="Times New Roman" w:hAnsi="Times New Roman" w:cs="Times New Roman"/>
          <w:sz w:val="28"/>
          <w:szCs w:val="28"/>
        </w:rPr>
        <w:t>11. Межведомственное информационное взаимодействие в целях настоящего Федерального закона осуществляется в соответствии с требованиями Федерального закона от 27 июля 2010 года № 210-ФЗ "Об организации предоставления государственных и муниципальных услуг".</w:t>
      </w:r>
    </w:p>
    <w:bookmarkEnd w:id="22"/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3" w:name="sub_3"/>
      <w:r w:rsidRPr="00EE0CC6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3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4" w:name="sub_31"/>
      <w:bookmarkEnd w:id="23"/>
      <w:r w:rsidRPr="00EE0CC6">
        <w:rPr>
          <w:rFonts w:ascii="Times New Roman" w:hAnsi="Times New Roman" w:cs="Times New Roman"/>
          <w:sz w:val="28"/>
          <w:szCs w:val="28"/>
        </w:rP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5" w:name="sub_32"/>
      <w:bookmarkEnd w:id="24"/>
      <w:r w:rsidRPr="00EE0CC6">
        <w:rPr>
          <w:rFonts w:ascii="Times New Roman" w:hAnsi="Times New Roman" w:cs="Times New Roman"/>
          <w:sz w:val="28"/>
          <w:szCs w:val="28"/>
        </w:rPr>
        <w:t>2. Полномочия, осуществление которых передано органам государственной власти субъектов Российской Федерации в соответствии с частью 1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6" w:name="sub_33"/>
      <w:bookmarkEnd w:id="25"/>
      <w:r w:rsidRPr="00EE0CC6">
        <w:rPr>
          <w:rFonts w:ascii="Times New Roman" w:hAnsi="Times New Roman" w:cs="Times New Roman"/>
          <w:sz w:val="28"/>
          <w:szCs w:val="28"/>
        </w:rPr>
        <w:t>3. Средства на реализацию переданных в соответствии с частью 1 настоящей статьи полномочий предусматриваются в виде субвенций из федерального бюджета.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7" w:name="sub_34"/>
      <w:bookmarkEnd w:id="26"/>
      <w:r w:rsidRPr="00EE0CC6">
        <w:rPr>
          <w:rFonts w:ascii="Times New Roman" w:hAnsi="Times New Roman" w:cs="Times New Roman"/>
          <w:sz w:val="28"/>
          <w:szCs w:val="28"/>
        </w:rPr>
        <w:t xml:space="preserve">4. Объем средств, предусмотренных в федеральном бюджете в виде субвенций </w:t>
      </w:r>
      <w:r w:rsidRPr="00EE0CC6">
        <w:rPr>
          <w:rFonts w:ascii="Times New Roman" w:hAnsi="Times New Roman" w:cs="Times New Roman"/>
          <w:sz w:val="28"/>
          <w:szCs w:val="28"/>
        </w:rPr>
        <w:lastRenderedPageBreak/>
        <w:t xml:space="preserve">бюджетам субъектов Российской 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EE0CC6">
        <w:rPr>
          <w:rFonts w:ascii="Times New Roman" w:hAnsi="Times New Roman" w:cs="Times New Roman"/>
          <w:sz w:val="28"/>
          <w:szCs w:val="28"/>
        </w:rPr>
        <w:t xml:space="preserve"> на реализацию переданных в соответствии с частью 1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8" w:name="sub_35"/>
      <w:bookmarkEnd w:id="27"/>
      <w:r w:rsidRPr="00EE0CC6">
        <w:rPr>
          <w:rFonts w:ascii="Times New Roman" w:hAnsi="Times New Roman" w:cs="Times New Roman"/>
          <w:sz w:val="28"/>
          <w:szCs w:val="28"/>
        </w:rP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29" w:name="sub_36"/>
      <w:bookmarkEnd w:id="28"/>
      <w:r w:rsidRPr="00EE0CC6">
        <w:rPr>
          <w:rFonts w:ascii="Times New Roman" w:hAnsi="Times New Roman" w:cs="Times New Roman"/>
          <w:sz w:val="28"/>
          <w:szCs w:val="28"/>
        </w:rPr>
        <w:t>6. Средства на реализацию переданных в соответствии с частью 1 настоящей статьи полномочий носят целевой характер и не могут быть использованы на другие цели.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0" w:name="sub_37"/>
      <w:bookmarkEnd w:id="29"/>
      <w:r w:rsidRPr="00EE0CC6">
        <w:rPr>
          <w:rFonts w:ascii="Times New Roman" w:hAnsi="Times New Roman" w:cs="Times New Roman"/>
          <w:sz w:val="28"/>
          <w:szCs w:val="28"/>
        </w:rPr>
        <w:t>7. В случае использования указанных в части 3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1" w:name="sub_38"/>
      <w:bookmarkEnd w:id="30"/>
      <w:r w:rsidRPr="00EE0CC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CC6">
        <w:rPr>
          <w:rFonts w:ascii="Times New Roman" w:hAnsi="Times New Roman" w:cs="Times New Roman"/>
          <w:sz w:val="28"/>
          <w:szCs w:val="28"/>
        </w:rPr>
        <w:t xml:space="preserve"> расходованием указанных в части 3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2" w:name="sub_39"/>
      <w:bookmarkEnd w:id="31"/>
      <w:r w:rsidRPr="00EE0CC6">
        <w:rPr>
          <w:rFonts w:ascii="Times New Roman" w:hAnsi="Times New Roman" w:cs="Times New Roman"/>
          <w:sz w:val="28"/>
          <w:szCs w:val="28"/>
        </w:rPr>
        <w:t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частью 1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3" w:name="sub_310"/>
      <w:bookmarkEnd w:id="32"/>
      <w:r w:rsidRPr="00EE0CC6">
        <w:rPr>
          <w:rFonts w:ascii="Times New Roman" w:hAnsi="Times New Roman" w:cs="Times New Roman"/>
          <w:sz w:val="28"/>
          <w:szCs w:val="28"/>
        </w:rP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законом от 29 декабря 2006 года № 256-ФЗ </w:t>
      </w:r>
      <w:r w:rsidR="00EE0CC6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семей, имеющих детей»</w:t>
      </w:r>
      <w:r w:rsidRPr="00EE0CC6">
        <w:rPr>
          <w:rFonts w:ascii="Times New Roman" w:hAnsi="Times New Roman" w:cs="Times New Roman"/>
          <w:sz w:val="28"/>
          <w:szCs w:val="28"/>
        </w:rPr>
        <w:t>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4" w:name="sub_311"/>
      <w:bookmarkEnd w:id="33"/>
      <w:r w:rsidRPr="00EE0CC6">
        <w:rPr>
          <w:rFonts w:ascii="Times New Roman" w:hAnsi="Times New Roman" w:cs="Times New Roman"/>
          <w:sz w:val="28"/>
          <w:szCs w:val="28"/>
        </w:rPr>
        <w:t xml:space="preserve">11. Размер материнского (семейного) капитала, установленный в соответствии с Федеральным законом от 29 декабря 2006 года № 256-ФЗ </w:t>
      </w:r>
      <w:r w:rsidR="00EE0CC6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семей, имеющих детей»</w:t>
      </w:r>
      <w:r w:rsidRPr="00EE0CC6">
        <w:rPr>
          <w:rFonts w:ascii="Times New Roman" w:hAnsi="Times New Roman" w:cs="Times New Roman"/>
          <w:sz w:val="28"/>
          <w:szCs w:val="28"/>
        </w:rPr>
        <w:t>, ежемесячно уменьшается на сумму ежемесячной выплаты в связи с рождением (усыновлением) второго ребенка.</w:t>
      </w:r>
    </w:p>
    <w:bookmarkEnd w:id="34"/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5" w:name="sub_4"/>
      <w:r w:rsidRPr="00EE0CC6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4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6" w:name="sub_41"/>
      <w:bookmarkEnd w:id="35"/>
      <w:r w:rsidRPr="00EE0CC6">
        <w:rPr>
          <w:rFonts w:ascii="Times New Roman" w:hAnsi="Times New Roman" w:cs="Times New Roman"/>
          <w:sz w:val="28"/>
          <w:szCs w:val="28"/>
        </w:rP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7" w:name="sub_411"/>
      <w:bookmarkEnd w:id="36"/>
      <w:r w:rsidRPr="00EE0CC6">
        <w:rPr>
          <w:rFonts w:ascii="Times New Roman" w:hAnsi="Times New Roman" w:cs="Times New Roman"/>
          <w:sz w:val="28"/>
          <w:szCs w:val="28"/>
        </w:rP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 xml:space="preserve">При этом вознаграждение директоров и иные аналогичные выплаты, </w:t>
      </w:r>
      <w:r w:rsidRPr="00EE0CC6">
        <w:rPr>
          <w:rFonts w:ascii="Times New Roman" w:hAnsi="Times New Roman" w:cs="Times New Roman"/>
          <w:sz w:val="28"/>
          <w:szCs w:val="28"/>
        </w:rPr>
        <w:lastRenderedPageBreak/>
        <w:t>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8" w:name="sub_412"/>
      <w:bookmarkEnd w:id="37"/>
      <w:proofErr w:type="gramStart"/>
      <w:r w:rsidRPr="00EE0CC6">
        <w:rPr>
          <w:rFonts w:ascii="Times New Roman" w:hAnsi="Times New Roman" w:cs="Times New Roman"/>
          <w:sz w:val="28"/>
          <w:szCs w:val="28"/>
        </w:rPr>
        <w:t>2) 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39" w:name="sub_413"/>
      <w:bookmarkEnd w:id="38"/>
      <w:r w:rsidRPr="00EE0CC6">
        <w:rPr>
          <w:rFonts w:ascii="Times New Roman" w:hAnsi="Times New Roman" w:cs="Times New Roman"/>
          <w:sz w:val="28"/>
          <w:szCs w:val="28"/>
        </w:rPr>
        <w:t>3) 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0" w:name="sub_414"/>
      <w:bookmarkEnd w:id="39"/>
      <w:r w:rsidRPr="00EE0CC6">
        <w:rPr>
          <w:rFonts w:ascii="Times New Roman" w:hAnsi="Times New Roman" w:cs="Times New Roman"/>
          <w:sz w:val="28"/>
          <w:szCs w:val="28"/>
        </w:rPr>
        <w:t>4)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1" w:name="sub_415"/>
      <w:bookmarkEnd w:id="40"/>
      <w:proofErr w:type="gramStart"/>
      <w:r w:rsidRPr="00EE0CC6">
        <w:rPr>
          <w:rFonts w:ascii="Times New Roman" w:hAnsi="Times New Roman" w:cs="Times New Roman"/>
          <w:sz w:val="28"/>
          <w:szCs w:val="28"/>
        </w:rPr>
        <w:t>5) 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proofErr w:type="gramEnd"/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2" w:name="sub_42"/>
      <w:bookmarkEnd w:id="41"/>
      <w:r w:rsidRPr="00EE0CC6">
        <w:rPr>
          <w:rFonts w:ascii="Times New Roman" w:hAnsi="Times New Roman" w:cs="Times New Roman"/>
          <w:sz w:val="28"/>
          <w:szCs w:val="28"/>
        </w:rP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3" w:name="sub_43"/>
      <w:bookmarkEnd w:id="42"/>
      <w:r w:rsidRPr="00EE0CC6">
        <w:rPr>
          <w:rFonts w:ascii="Times New Roman" w:hAnsi="Times New Roman" w:cs="Times New Roman"/>
          <w:sz w:val="28"/>
          <w:szCs w:val="28"/>
        </w:rP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4" w:name="sub_44"/>
      <w:bookmarkEnd w:id="43"/>
      <w:r w:rsidRPr="00EE0CC6">
        <w:rPr>
          <w:rFonts w:ascii="Times New Roman" w:hAnsi="Times New Roman" w:cs="Times New Roman"/>
          <w:sz w:val="28"/>
          <w:szCs w:val="28"/>
        </w:rPr>
        <w:t>4. 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5" w:name="sub_45"/>
      <w:bookmarkEnd w:id="44"/>
      <w:r w:rsidRPr="00EE0CC6">
        <w:rPr>
          <w:rFonts w:ascii="Times New Roman" w:hAnsi="Times New Roman" w:cs="Times New Roman"/>
          <w:sz w:val="28"/>
          <w:szCs w:val="28"/>
        </w:rPr>
        <w:t xml:space="preserve">5. Суммы доходов, полученных от исполнения договоров </w:t>
      </w:r>
      <w:r w:rsidRPr="00EE0CC6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6" w:name="sub_46"/>
      <w:bookmarkEnd w:id="45"/>
      <w:r w:rsidRPr="00EE0CC6">
        <w:rPr>
          <w:rFonts w:ascii="Times New Roman" w:hAnsi="Times New Roman" w:cs="Times New Roman"/>
          <w:sz w:val="28"/>
          <w:szCs w:val="28"/>
        </w:rP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7" w:name="sub_47"/>
      <w:bookmarkEnd w:id="46"/>
      <w:r w:rsidRPr="00EE0CC6">
        <w:rPr>
          <w:rFonts w:ascii="Times New Roman" w:hAnsi="Times New Roman" w:cs="Times New Roman"/>
          <w:sz w:val="28"/>
          <w:szCs w:val="28"/>
        </w:rP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8" w:name="sub_48"/>
      <w:bookmarkEnd w:id="47"/>
      <w:r w:rsidRPr="00EE0CC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</w:t>
      </w:r>
      <w:proofErr w:type="gramEnd"/>
      <w:r w:rsidRPr="00EE0CC6">
        <w:rPr>
          <w:rFonts w:ascii="Times New Roman" w:hAnsi="Times New Roman" w:cs="Times New Roman"/>
          <w:sz w:val="28"/>
          <w:szCs w:val="28"/>
        </w:rPr>
        <w:t xml:space="preserve"> семьи за расчетный период на число членов семьи.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49" w:name="sub_49"/>
      <w:bookmarkEnd w:id="48"/>
      <w:r w:rsidRPr="00EE0CC6">
        <w:rPr>
          <w:rFonts w:ascii="Times New Roman" w:hAnsi="Times New Roman" w:cs="Times New Roman"/>
          <w:sz w:val="28"/>
          <w:szCs w:val="28"/>
        </w:rPr>
        <w:t>9. 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законом от 27 июля 2010 года № 210-ФЗ "Об организации предоставления государственных и муниципальных услуг".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0" w:name="sub_410"/>
      <w:bookmarkEnd w:id="49"/>
      <w:r w:rsidRPr="00EE0CC6">
        <w:rPr>
          <w:rFonts w:ascii="Times New Roman" w:hAnsi="Times New Roman" w:cs="Times New Roman"/>
          <w:sz w:val="28"/>
          <w:szCs w:val="28"/>
        </w:rPr>
        <w:t>10. 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1" w:name="sub_4011"/>
      <w:bookmarkEnd w:id="50"/>
      <w:r w:rsidRPr="00EE0CC6">
        <w:rPr>
          <w:rFonts w:ascii="Times New Roman" w:hAnsi="Times New Roman" w:cs="Times New Roman"/>
          <w:sz w:val="28"/>
          <w:szCs w:val="28"/>
        </w:rPr>
        <w:t>11. В состав семьи, учитываемый при расчете среднедушевого дохода семьи, не включаются: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2" w:name="sub_4111"/>
      <w:bookmarkEnd w:id="51"/>
      <w:r w:rsidRPr="00EE0CC6">
        <w:rPr>
          <w:rFonts w:ascii="Times New Roman" w:hAnsi="Times New Roman" w:cs="Times New Roman"/>
          <w:sz w:val="28"/>
          <w:szCs w:val="28"/>
        </w:rP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3" w:name="sub_4112"/>
      <w:bookmarkEnd w:id="52"/>
      <w:r w:rsidRPr="00EE0CC6">
        <w:rPr>
          <w:rFonts w:ascii="Times New Roman" w:hAnsi="Times New Roman" w:cs="Times New Roman"/>
          <w:sz w:val="28"/>
          <w:szCs w:val="28"/>
        </w:rPr>
        <w:t>2) лица, находящиеся на полном государственном обеспечении.</w:t>
      </w:r>
    </w:p>
    <w:bookmarkEnd w:id="53"/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4" w:name="sub_5"/>
      <w:r w:rsidRPr="00EE0CC6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5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5" w:name="sub_51"/>
      <w:bookmarkEnd w:id="54"/>
      <w:r w:rsidRPr="00EE0CC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 xml:space="preserve"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жительства, а также </w:t>
      </w:r>
      <w:r w:rsidRPr="00EE0CC6">
        <w:rPr>
          <w:rFonts w:ascii="Times New Roman" w:hAnsi="Times New Roman" w:cs="Times New Roman"/>
          <w:sz w:val="28"/>
          <w:szCs w:val="28"/>
        </w:rPr>
        <w:lastRenderedPageBreak/>
        <w:t>о наступлении обстоятельств, влекущих прекращение осуществления указанной выплаты, в месячный срок.</w:t>
      </w:r>
      <w:proofErr w:type="gramEnd"/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6" w:name="sub_52"/>
      <w:bookmarkEnd w:id="55"/>
      <w:r w:rsidRPr="00EE0CC6">
        <w:rPr>
          <w:rFonts w:ascii="Times New Roman" w:hAnsi="Times New Roman" w:cs="Times New Roman"/>
          <w:sz w:val="28"/>
          <w:szCs w:val="28"/>
        </w:rPr>
        <w:t>2. 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bookmarkEnd w:id="56"/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7" w:name="sub_6"/>
      <w:r w:rsidRPr="00EE0CC6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6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8" w:name="sub_61"/>
      <w:bookmarkEnd w:id="57"/>
      <w:r w:rsidRPr="00EE0CC6">
        <w:rPr>
          <w:rFonts w:ascii="Times New Roman" w:hAnsi="Times New Roman" w:cs="Times New Roman"/>
          <w:sz w:val="28"/>
          <w:szCs w:val="28"/>
        </w:rPr>
        <w:t>1. Осуществление ежемесячной выплаты в связи с рождением (усыновлением) первого или второго ребенка прекращается: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59" w:name="sub_611"/>
      <w:bookmarkEnd w:id="58"/>
      <w:r w:rsidRPr="00EE0CC6">
        <w:rPr>
          <w:rFonts w:ascii="Times New Roman" w:hAnsi="Times New Roman" w:cs="Times New Roman"/>
          <w:sz w:val="28"/>
          <w:szCs w:val="28"/>
        </w:rPr>
        <w:t>1) при достижении ребенком возраста полутора лет - со дня, следующего за днем исполнения ребенку полутора лет;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60" w:name="sub_612"/>
      <w:bookmarkEnd w:id="59"/>
      <w:proofErr w:type="gramStart"/>
      <w:r w:rsidRPr="00EE0CC6">
        <w:rPr>
          <w:rFonts w:ascii="Times New Roman" w:hAnsi="Times New Roman" w:cs="Times New Roman"/>
          <w:sz w:val="28"/>
          <w:szCs w:val="28"/>
        </w:rP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61" w:name="sub_613"/>
      <w:bookmarkEnd w:id="60"/>
      <w:r w:rsidRPr="00EE0CC6">
        <w:rPr>
          <w:rFonts w:ascii="Times New Roman" w:hAnsi="Times New Roman" w:cs="Times New Roman"/>
          <w:sz w:val="28"/>
          <w:szCs w:val="28"/>
        </w:rPr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 w:rsidRPr="00EE0CC6">
        <w:rPr>
          <w:rFonts w:ascii="Times New Roman" w:hAnsi="Times New Roman" w:cs="Times New Roman"/>
          <w:sz w:val="28"/>
          <w:szCs w:val="28"/>
        </w:rPr>
        <w:t>назначившими</w:t>
      </w:r>
      <w:proofErr w:type="gramEnd"/>
      <w:r w:rsidRPr="00EE0CC6">
        <w:rPr>
          <w:rFonts w:ascii="Times New Roman" w:hAnsi="Times New Roman" w:cs="Times New Roman"/>
          <w:sz w:val="28"/>
          <w:szCs w:val="28"/>
        </w:rP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62" w:name="sub_614"/>
      <w:bookmarkEnd w:id="61"/>
      <w:r w:rsidRPr="00EE0CC6">
        <w:rPr>
          <w:rFonts w:ascii="Times New Roman" w:hAnsi="Times New Roman" w:cs="Times New Roman"/>
          <w:sz w:val="28"/>
          <w:szCs w:val="28"/>
        </w:rP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63" w:name="sub_615"/>
      <w:bookmarkEnd w:id="62"/>
      <w:proofErr w:type="gramStart"/>
      <w:r w:rsidRPr="00EE0CC6">
        <w:rPr>
          <w:rFonts w:ascii="Times New Roman" w:hAnsi="Times New Roman" w:cs="Times New Roman"/>
          <w:sz w:val="28"/>
          <w:szCs w:val="28"/>
        </w:rP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</w:t>
      </w:r>
      <w:proofErr w:type="gramEnd"/>
      <w:r w:rsidRPr="00EE0CC6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отсутствующим, или о лишении его родительских прав;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64" w:name="sub_616"/>
      <w:bookmarkEnd w:id="63"/>
      <w:r w:rsidRPr="00EE0CC6">
        <w:rPr>
          <w:rFonts w:ascii="Times New Roman" w:hAnsi="Times New Roman" w:cs="Times New Roman"/>
          <w:sz w:val="28"/>
          <w:szCs w:val="28"/>
        </w:rPr>
        <w:t>6) в случае использования средств материнского (семейного) капитала в полном объеме.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65" w:name="sub_62"/>
      <w:bookmarkEnd w:id="64"/>
      <w:r w:rsidRPr="00EE0CC6">
        <w:rPr>
          <w:rFonts w:ascii="Times New Roman" w:hAnsi="Times New Roman" w:cs="Times New Roman"/>
          <w:sz w:val="28"/>
          <w:szCs w:val="28"/>
        </w:rP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66" w:name="sub_621"/>
      <w:bookmarkEnd w:id="65"/>
      <w:r w:rsidRPr="00EE0CC6">
        <w:rPr>
          <w:rFonts w:ascii="Times New Roman" w:hAnsi="Times New Roman" w:cs="Times New Roman"/>
          <w:sz w:val="28"/>
          <w:szCs w:val="28"/>
        </w:rP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67" w:name="sub_622"/>
      <w:bookmarkEnd w:id="66"/>
      <w:proofErr w:type="gramStart"/>
      <w:r w:rsidRPr="00EE0CC6">
        <w:rPr>
          <w:rFonts w:ascii="Times New Roman" w:hAnsi="Times New Roman" w:cs="Times New Roman"/>
          <w:sz w:val="28"/>
          <w:szCs w:val="28"/>
        </w:rPr>
        <w:lastRenderedPageBreak/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bookmarkEnd w:id="67"/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bookmarkStart w:id="68" w:name="sub_7"/>
      <w:r w:rsidRPr="00EE0CC6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7</w:t>
      </w:r>
    </w:p>
    <w:bookmarkEnd w:id="68"/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  <w:r w:rsidRPr="00EE0CC6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2018 года.</w:t>
      </w:r>
    </w:p>
    <w:p w:rsidR="00EE0CC6" w:rsidRPr="00EE0CC6" w:rsidRDefault="00EE0CC6">
      <w:pPr>
        <w:rPr>
          <w:rFonts w:ascii="Times New Roman" w:hAnsi="Times New Roman" w:cs="Times New Roman"/>
          <w:sz w:val="28"/>
          <w:szCs w:val="28"/>
        </w:rPr>
      </w:pPr>
    </w:p>
    <w:p w:rsidR="00EE0CC6" w:rsidRPr="00EE0CC6" w:rsidRDefault="00EE0CC6" w:rsidP="00EE0CC6">
      <w:pPr>
        <w:ind w:left="2880"/>
        <w:rPr>
          <w:rFonts w:ascii="Times New Roman" w:hAnsi="Times New Roman" w:cs="Times New Roman"/>
          <w:sz w:val="28"/>
          <w:szCs w:val="28"/>
        </w:rPr>
      </w:pPr>
      <w:r w:rsidRPr="00EE0CC6">
        <w:rPr>
          <w:rFonts w:ascii="Times New Roman" w:hAnsi="Times New Roman" w:cs="Times New Roman"/>
          <w:sz w:val="28"/>
          <w:szCs w:val="28"/>
        </w:rPr>
        <w:t>Президент</w:t>
      </w:r>
    </w:p>
    <w:p w:rsidR="00EE0CC6" w:rsidRPr="00EE0CC6" w:rsidRDefault="00EE0CC6" w:rsidP="00EE0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C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E0CC6">
        <w:rPr>
          <w:rFonts w:ascii="Times New Roman" w:hAnsi="Times New Roman" w:cs="Times New Roman"/>
          <w:sz w:val="28"/>
          <w:szCs w:val="28"/>
        </w:rPr>
        <w:tab/>
      </w:r>
      <w:r w:rsidRPr="00EE0CC6">
        <w:rPr>
          <w:rFonts w:ascii="Times New Roman" w:hAnsi="Times New Roman" w:cs="Times New Roman"/>
          <w:sz w:val="28"/>
          <w:szCs w:val="28"/>
        </w:rPr>
        <w:tab/>
        <w:t>В. Путин</w:t>
      </w:r>
    </w:p>
    <w:p w:rsidR="00EE0CC6" w:rsidRPr="00EE0CC6" w:rsidRDefault="00EE0CC6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rPr>
          <w:rFonts w:ascii="Times New Roman" w:hAnsi="Times New Roman" w:cs="Times New Roman"/>
          <w:sz w:val="28"/>
          <w:szCs w:val="28"/>
        </w:rPr>
      </w:pPr>
    </w:p>
    <w:p w:rsidR="00113E8D" w:rsidRPr="00EE0CC6" w:rsidRDefault="00113E8D">
      <w:pPr>
        <w:pStyle w:val="afb"/>
        <w:rPr>
          <w:rFonts w:ascii="Times New Roman" w:hAnsi="Times New Roman" w:cs="Times New Roman"/>
          <w:sz w:val="28"/>
          <w:szCs w:val="28"/>
        </w:rPr>
      </w:pPr>
      <w:r w:rsidRPr="00EE0CC6">
        <w:rPr>
          <w:rFonts w:ascii="Times New Roman" w:hAnsi="Times New Roman" w:cs="Times New Roman"/>
          <w:sz w:val="28"/>
          <w:szCs w:val="28"/>
        </w:rPr>
        <w:t>Москва, Кремль</w:t>
      </w:r>
      <w:r w:rsidRPr="00EE0CC6">
        <w:rPr>
          <w:rFonts w:ascii="Times New Roman" w:hAnsi="Times New Roman" w:cs="Times New Roman"/>
          <w:sz w:val="28"/>
          <w:szCs w:val="28"/>
        </w:rPr>
        <w:br/>
        <w:t>28 декабря 2017 года</w:t>
      </w:r>
      <w:r w:rsidRPr="00EE0CC6">
        <w:rPr>
          <w:rFonts w:ascii="Times New Roman" w:hAnsi="Times New Roman" w:cs="Times New Roman"/>
          <w:sz w:val="28"/>
          <w:szCs w:val="28"/>
        </w:rPr>
        <w:br/>
        <w:t>№ 418-ФЗ</w:t>
      </w:r>
    </w:p>
    <w:p w:rsidR="00113E8D" w:rsidRPr="00EE0CC6" w:rsidRDefault="00113E8D">
      <w:pPr>
        <w:pStyle w:val="afb"/>
        <w:rPr>
          <w:rFonts w:ascii="Times New Roman" w:hAnsi="Times New Roman" w:cs="Times New Roman"/>
          <w:sz w:val="28"/>
          <w:szCs w:val="28"/>
        </w:rPr>
      </w:pPr>
    </w:p>
    <w:sectPr w:rsidR="00113E8D" w:rsidRPr="00EE0CC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8D"/>
    <w:rsid w:val="00113E8D"/>
    <w:rsid w:val="00EE0CC6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Текст в таблице"/>
    <w:basedOn w:val="af"/>
    <w:next w:val="a"/>
    <w:uiPriority w:val="99"/>
    <w:pPr>
      <w:ind w:firstLine="720"/>
    </w:pPr>
  </w:style>
  <w:style w:type="paragraph" w:customStyle="1" w:styleId="a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4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5">
    <w:name w:val="Цветовое выделение для Нормальный"/>
    <w:uiPriority w:val="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Текст в таблице"/>
    <w:basedOn w:val="af"/>
    <w:next w:val="a"/>
    <w:uiPriority w:val="99"/>
    <w:pPr>
      <w:ind w:firstLine="720"/>
    </w:pPr>
  </w:style>
  <w:style w:type="paragraph" w:customStyle="1" w:styleId="a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4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5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3</cp:revision>
  <dcterms:created xsi:type="dcterms:W3CDTF">2018-01-01T19:41:00Z</dcterms:created>
  <dcterms:modified xsi:type="dcterms:W3CDTF">2018-01-01T19:43:00Z</dcterms:modified>
</cp:coreProperties>
</file>